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2/13/2024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0A">
      <w:pPr>
        <w:numPr>
          <w:ilvl w:val="2"/>
          <w:numId w:val="6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0B">
      <w:pPr>
        <w:numPr>
          <w:ilvl w:val="2"/>
          <w:numId w:val="6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0C">
      <w:pPr>
        <w:numPr>
          <w:ilvl w:val="2"/>
          <w:numId w:val="6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watched a few videos about Gradle and what it provides for a project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the role of Gradle in our project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Same hurdles as before.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1D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1E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1F">
      <w:pPr>
        <w:numPr>
          <w:ilvl w:val="2"/>
          <w:numId w:val="2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3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Create design of what app will look like on a big screen.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user stories.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rtl w:val="0"/>
        </w:rPr>
        <w:t xml:space="preserve">User Story 1: </w:t>
      </w:r>
      <w:r w:rsidDel="00000000" w:rsidR="00000000" w:rsidRPr="00000000">
        <w:rPr>
          <w:color w:val="222222"/>
          <w:rtl w:val="0"/>
        </w:rPr>
        <w:t xml:space="preserve">Upload our application to Google Play. </w:t>
      </w:r>
    </w:p>
    <w:p w:rsidR="00000000" w:rsidDel="00000000" w:rsidP="00000000" w:rsidRDefault="00000000" w:rsidRPr="00000000" w14:paraId="0000002C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2: Initiate development on the web version of the app.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spacing w:line="276" w:lineRule="auto"/>
        <w:ind w:left="2160" w:hanging="360"/>
      </w:pPr>
      <w:r w:rsidDel="00000000" w:rsidR="00000000" w:rsidRPr="00000000">
        <w:rPr>
          <w:color w:val="222222"/>
          <w:rtl w:val="0"/>
        </w:rPr>
        <w:t xml:space="preserve">User Story 3: Research web hosting options to ensure we find a solution that balances cost and reliability.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on the user stories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